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660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>, и.о. мирового судьи судебного участка № 3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мкр-н, дом 30),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Сулейманова Рагифа Ризван 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5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Style w:val="cat-UserDefinedgrp-35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26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4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3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 час. 01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5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Сулейманов Р.Р.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 32.2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6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о наложении административного штрафа от </w:t>
      </w:r>
      <w:r>
        <w:rPr>
          <w:rFonts w:ascii="Times New Roman" w:eastAsia="Times New Roman" w:hAnsi="Times New Roman" w:cs="Times New Roman"/>
          <w:sz w:val="26"/>
          <w:szCs w:val="26"/>
        </w:rPr>
        <w:t>01.11.2024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12.11.2024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врученного ему </w:t>
      </w:r>
      <w:r>
        <w:rPr>
          <w:rFonts w:ascii="Times New Roman" w:eastAsia="Times New Roman" w:hAnsi="Times New Roman" w:cs="Times New Roman"/>
          <w:sz w:val="26"/>
          <w:szCs w:val="26"/>
        </w:rPr>
        <w:t>01.11.2024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Сулейманов Р.Р.</w:t>
      </w:r>
      <w:r>
        <w:rPr>
          <w:rFonts w:ascii="Times New Roman" w:eastAsia="Times New Roman" w:hAnsi="Times New Roman" w:cs="Times New Roman"/>
          <w:sz w:val="26"/>
          <w:szCs w:val="26"/>
        </w:rPr>
        <w:t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Сулейманова Р.Р. </w:t>
      </w:r>
      <w:r>
        <w:rPr>
          <w:rFonts w:ascii="Times New Roman" w:eastAsia="Times New Roman" w:hAnsi="Times New Roman" w:cs="Times New Roman"/>
          <w:sz w:val="26"/>
          <w:szCs w:val="26"/>
        </w:rPr>
        <w:t>в его отсутствие.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Сулейманова Р.Р.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Style w:val="cat-UserDefinedgrp-37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Сулейманов Р.Р.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срок не уплатил штра</w:t>
      </w:r>
      <w:r>
        <w:rPr>
          <w:rFonts w:ascii="Times New Roman" w:eastAsia="Times New Roman" w:hAnsi="Times New Roman" w:cs="Times New Roman"/>
          <w:sz w:val="26"/>
          <w:szCs w:val="26"/>
        </w:rPr>
        <w:t>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протоколом ознакомлен, права разъяснены;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постановления №</w:t>
      </w:r>
      <w:r>
        <w:rPr>
          <w:rStyle w:val="cat-UserDefinedgrp-36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01.11.2024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Сулейманов Р.Р.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подвергнут административному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12.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12.11.2024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Сулейманова Р.Р.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</w:t>
      </w:r>
      <w:r>
        <w:rPr>
          <w:rFonts w:ascii="Times New Roman" w:eastAsia="Times New Roman" w:hAnsi="Times New Roman" w:cs="Times New Roman"/>
          <w:sz w:val="26"/>
          <w:szCs w:val="26"/>
        </w:rPr>
        <w:t>операции с 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ГИС ГМП, согласно которым штраф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6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01.11.2024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</w:t>
      </w:r>
      <w:r>
        <w:rPr>
          <w:rFonts w:ascii="Times New Roman" w:eastAsia="Times New Roman" w:hAnsi="Times New Roman" w:cs="Times New Roman"/>
          <w:sz w:val="26"/>
          <w:szCs w:val="26"/>
        </w:rPr>
        <w:t>ен.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Сулеймановым Р.Р.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 своевременной оплате штрафа в материалах дела отсутствуют.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Сулейманова Р.Р.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 1 ст. 20.25 Кодекса Российской Федерации об административных правонарушениях, а именно: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Сулейманова Р.Р.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Смягчающих и отягчающих административную ответственность обстоятельств, предусмотренных ст. ст. 4.2, 4.3 КоАП, судья не усматривает.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установленные обстоятельства,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Сулейманову Р.Р.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widowControl w:val="0"/>
        <w:spacing w:before="0" w:after="0"/>
        <w:ind w:firstLine="567"/>
        <w:jc w:val="both"/>
        <w:rPr>
          <w:sz w:val="10"/>
          <w:szCs w:val="10"/>
        </w:rPr>
      </w:pPr>
      <w:r>
        <w:rPr>
          <w:rFonts w:ascii="Times New Roman" w:eastAsia="Times New Roman" w:hAnsi="Times New Roman" w:cs="Times New Roman"/>
          <w:sz w:val="10"/>
          <w:szCs w:val="10"/>
        </w:rPr>
        <w:t> 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widowControl w:val="0"/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Сулейманова Рагифа Ризван 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назначив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6"/>
          <w:szCs w:val="26"/>
        </w:rPr>
        <w:t>2000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две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уплате: 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</w:t>
      </w:r>
      <w:r>
        <w:rPr>
          <w:rFonts w:ascii="Times New Roman" w:eastAsia="Times New Roman" w:hAnsi="Times New Roman" w:cs="Times New Roman"/>
          <w:sz w:val="26"/>
          <w:szCs w:val="26"/>
        </w:rPr>
        <w:t>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08080),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наименование </w:t>
      </w:r>
      <w:r>
        <w:rPr>
          <w:rStyle w:val="cat-OrganizationNamegrp-27rplc-50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</w:t>
      </w:r>
      <w:r>
        <w:rPr>
          <w:rFonts w:ascii="Times New Roman" w:eastAsia="Times New Roman" w:hAnsi="Times New Roman" w:cs="Times New Roman"/>
          <w:sz w:val="26"/>
          <w:szCs w:val="26"/>
        </w:rPr>
        <w:t>Мансийск//УФК по Ханты-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Мансийскому автономному округу, номер счета получателя 03100643000000018700, номер кор./сч. банка получателя платежа 40102810245370000007, БИК 007162163, ПНИ 8601073664, КПП 860101001, ОКТМО 71874000 КБК 72011601203019000140,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0412365400395006602520105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постановления,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, через мирового судью. В этот же срок постановление может быть опротестовано прокурором.</w:t>
      </w:r>
    </w:p>
    <w:p>
      <w:pPr>
        <w:tabs>
          <w:tab w:val="left" w:pos="4610"/>
        </w:tabs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widowControl w:val="0"/>
        <w:spacing w:before="0" w:after="0"/>
        <w:ind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5rplc-7">
    <w:name w:val="cat-PassportData grp-25 rplc-7"/>
    <w:basedOn w:val="DefaultParagraphFont"/>
  </w:style>
  <w:style w:type="character" w:customStyle="1" w:styleId="cat-UserDefinedgrp-35rplc-8">
    <w:name w:val="cat-UserDefined grp-35 rplc-8"/>
    <w:basedOn w:val="DefaultParagraphFont"/>
  </w:style>
  <w:style w:type="character" w:customStyle="1" w:styleId="cat-PassportDatagrp-26rplc-10">
    <w:name w:val="cat-PassportData grp-26 rplc-10"/>
    <w:basedOn w:val="DefaultParagraphFont"/>
  </w:style>
  <w:style w:type="character" w:customStyle="1" w:styleId="cat-ExternalSystemDefinedgrp-34rplc-11">
    <w:name w:val="cat-ExternalSystemDefined grp-34 rplc-11"/>
    <w:basedOn w:val="DefaultParagraphFont"/>
  </w:style>
  <w:style w:type="character" w:customStyle="1" w:styleId="cat-ExternalSystemDefinedgrp-33rplc-12">
    <w:name w:val="cat-ExternalSystemDefined grp-33 rplc-12"/>
    <w:basedOn w:val="DefaultParagraphFont"/>
  </w:style>
  <w:style w:type="character" w:customStyle="1" w:styleId="cat-UserDefinedgrp-35rplc-15">
    <w:name w:val="cat-UserDefined grp-35 rplc-15"/>
    <w:basedOn w:val="DefaultParagraphFont"/>
  </w:style>
  <w:style w:type="character" w:customStyle="1" w:styleId="cat-UserDefinedgrp-36rplc-19">
    <w:name w:val="cat-UserDefined grp-36 rplc-19"/>
    <w:basedOn w:val="DefaultParagraphFont"/>
  </w:style>
  <w:style w:type="character" w:customStyle="1" w:styleId="cat-UserDefinedgrp-37rplc-28">
    <w:name w:val="cat-UserDefined grp-37 rplc-28"/>
    <w:basedOn w:val="DefaultParagraphFont"/>
  </w:style>
  <w:style w:type="character" w:customStyle="1" w:styleId="cat-UserDefinedgrp-36rplc-31">
    <w:name w:val="cat-UserDefined grp-36 rplc-31"/>
    <w:basedOn w:val="DefaultParagraphFont"/>
  </w:style>
  <w:style w:type="character" w:customStyle="1" w:styleId="cat-UserDefinedgrp-36rplc-37">
    <w:name w:val="cat-UserDefined grp-36 rplc-37"/>
    <w:basedOn w:val="DefaultParagraphFont"/>
  </w:style>
  <w:style w:type="character" w:customStyle="1" w:styleId="cat-OrganizationNamegrp-27rplc-50">
    <w:name w:val="cat-OrganizationName grp-27 rplc-50"/>
    <w:basedOn w:val="DefaultParagraphFont"/>
  </w:style>
  <w:style w:type="character" w:customStyle="1" w:styleId="cat-UserDefinedgrp-38rplc-56">
    <w:name w:val="cat-UserDefined grp-38 rplc-56"/>
    <w:basedOn w:val="DefaultParagraphFont"/>
  </w:style>
  <w:style w:type="character" w:customStyle="1" w:styleId="cat-UserDefinedgrp-39rplc-59">
    <w:name w:val="cat-UserDefined grp-39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